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5696" w:rsidRDefault="00C35696">
      <w:pPr>
        <w:pStyle w:val="Heading1"/>
        <w:keepNext w:val="0"/>
        <w:keepLines w:val="0"/>
        <w:widowControl w:val="0"/>
        <w:contextualSpacing w:val="0"/>
        <w:jc w:val="both"/>
      </w:pPr>
      <w:r>
        <w:t>Правопис на сложни думи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Сложните думи и словосъчетания се свързват помежду си по два начина – съчинително /равноправно/ и подчинително /едната дума е главна, а другата я пояснява/.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При подчинителното свързване важно е къде стои главната дума (главна основа) и къде подчинената дума (подчинена основа)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i/>
          <w:iCs/>
          <w:sz w:val="24"/>
          <w:szCs w:val="24"/>
        </w:rPr>
        <w:t>Напр. вагон-ресторант главна дума вагон; подчинена ресторант</w:t>
      </w:r>
    </w:p>
    <w:p w:rsidR="00C35696" w:rsidRDefault="00C35696">
      <w:pPr>
        <w:pStyle w:val="normal0"/>
        <w:widowControl w:val="0"/>
        <w:jc w:val="both"/>
      </w:pPr>
      <w:r>
        <w:rPr>
          <w:i/>
          <w:iCs/>
          <w:sz w:val="24"/>
          <w:szCs w:val="24"/>
        </w:rPr>
        <w:t>високоговорител подчинена дума високо; главна дума говорител.</w:t>
      </w:r>
    </w:p>
    <w:p w:rsidR="00C35696" w:rsidRDefault="00C35696">
      <w:pPr>
        <w:pStyle w:val="Heading2"/>
        <w:keepNext w:val="0"/>
        <w:keepLines w:val="0"/>
        <w:widowControl w:val="0"/>
        <w:contextualSpacing w:val="0"/>
        <w:jc w:val="both"/>
      </w:pPr>
      <w:bookmarkStart w:id="0" w:name="h.wdsok0rqdol8" w:colFirst="0" w:colLast="0"/>
      <w:bookmarkEnd w:id="0"/>
      <w:r>
        <w:t>Слято писане на съществителни имена</w:t>
      </w:r>
    </w:p>
    <w:p w:rsidR="00C35696" w:rsidRDefault="00C35696">
      <w:pPr>
        <w:pStyle w:val="Heading2"/>
        <w:keepNext w:val="0"/>
        <w:keepLines w:val="0"/>
        <w:widowControl w:val="0"/>
        <w:contextualSpacing w:val="0"/>
        <w:jc w:val="both"/>
      </w:pPr>
      <w:bookmarkStart w:id="1" w:name="h.g2q2djpwzfvf" w:colFirst="0" w:colLast="0"/>
      <w:bookmarkEnd w:id="1"/>
      <w:r>
        <w:rPr>
          <w:sz w:val="28"/>
          <w:szCs w:val="28"/>
        </w:rPr>
        <w:t>Думи от вида ПОДЧИНЕНАГЛАВНА</w:t>
      </w: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1. Образувани със съединителна гласна (о;е)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хлебозавод, водопровод, чушкопек, лъжесвидетел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2. Образувани от числителни+съществителни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двуокис; стохилядник; петгодишнина/ петдесет и пет годишнина/ 5-годишнина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3.Образувани от съществителни от чужд произход+съществителни без съед. гласна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Ако първата дума не се използва самостоятелно в езика (т.е. не съществува в този вид), се пишат слято -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уебстраница, айскафе, шорттрек, сноуборд, нескафе (попфолк, поп-фолкфест, фолкмузика)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Ако се използва самостоятелно, се пишат разделно – бизнес отношения, ски състезание, шкембе чорба, дроб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сарма, офис техника, рали шампион, гей...; голф...; допинг...; денс...; джаз...; ретро...; поп...; рок....; ски...;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тенис....; техно...; шах...; фитнес...; интернет... и др.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Има словосъчетания, които по традиция се пишат слято – голлиния, голмайстор, емайллак,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концертмайстор, тонрежисьор, щабофицер, радиопрограма, радио...., видео..., аудио..., кафеварка,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кафегледачка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(но: кафе пауза, кафе-аперитив, кафе-бар, кафе-клуб)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4. Когато подчинената дума е буква, се пишат полуслято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γ-лъчи; ά-стабилизатор; гама-лъчи; алфа-стабилизатор Г-образен</w:t>
      </w: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5. Когато подчинената дума е съкратена от чужд произход, се пишат слято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автомивка, мотоклуб, наркокартел, телеобектив, юрисконсулт, психотерапия, екосистема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(авто-мотоклуб, радио- и телевизионно предаване, радио- и телепредаване)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Когато подчинената основа е абревиатура, се пишат разделно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GSM оператор, VIP персона, PR агенция, АГ отделение, МВР болница, ДСБ лидер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6. Когато главната дума е –логия, -метрия, -графия, се пишат слято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психология, геология, география, аудиография, спектрометрия, аудиография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7. Когато подчинената дума е глагол в повелителна форма, се пишат слято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развейпрах, стърчиопашка, препъникамък, прескочикобила, Палилула, Чуйпетлово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8. Думи, образувани от чужди буквени съчетания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съществителни нарицателни – GSM, GP, DVD, DJ, CD, SMS, CV; джиесем, джипи, дивиди, сиди, есемес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съществителни собствени – IBM, BBC, OMV, CNN; Ай Би ЕМ, Би Би Си, О Ем Ви, Си Ен Ен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9. Думи, които завършват на –ден, -град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Благоевград, видовден, Тодоровден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(Имената на населени места се пишат слято или разделно в зависимост от традицията – Лютидол, Лютиброд,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но - Добри дол, Дълбок дол.....Голям Мечи връх, Горско Ново село)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10. Образувани с ЛЪЖЕ-</w:t>
      </w:r>
      <w:r>
        <w:rPr>
          <w:sz w:val="24"/>
          <w:szCs w:val="24"/>
        </w:rPr>
        <w:t xml:space="preserve"> лъжепатриот, лъжесвидетел, но Лъже-Ивайло, Лъже-Димитър</w:t>
      </w:r>
    </w:p>
    <w:p w:rsidR="00C35696" w:rsidRDefault="00C35696">
      <w:pPr>
        <w:pStyle w:val="Heading2"/>
        <w:keepNext w:val="0"/>
        <w:keepLines w:val="0"/>
        <w:widowControl w:val="0"/>
        <w:contextualSpacing w:val="0"/>
        <w:jc w:val="both"/>
      </w:pPr>
      <w:bookmarkStart w:id="2" w:name="h.m00nw7sj4rnz" w:colFirst="0" w:colLast="0"/>
      <w:bookmarkEnd w:id="2"/>
      <w:r>
        <w:t>Полуслято писане на съществителни имена</w:t>
      </w:r>
    </w:p>
    <w:p w:rsidR="00C35696" w:rsidRDefault="00C35696">
      <w:pPr>
        <w:pStyle w:val="Heading3"/>
        <w:keepNext w:val="0"/>
        <w:keepLines w:val="0"/>
        <w:widowControl w:val="0"/>
        <w:contextualSpacing w:val="0"/>
        <w:jc w:val="both"/>
      </w:pPr>
      <w:bookmarkStart w:id="3" w:name="h.r1iud23nu9n4" w:colFirst="0" w:colLast="0"/>
      <w:bookmarkEnd w:id="3"/>
      <w:r>
        <w:t>Думи от вида ГЛАВНА-ПОДЧИНЕНА</w:t>
      </w: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1. вагон-ресторант,</w:t>
      </w:r>
      <w:r>
        <w:rPr>
          <w:sz w:val="24"/>
          <w:szCs w:val="24"/>
        </w:rPr>
        <w:t xml:space="preserve"> кандидат-студент, генерал-майор, съдия-изпълнител, министър-председател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кафе-аперитив, кафе-бар, кафе-клуб</w:t>
      </w: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2. Ако се членува първата дума, се пишат разделно</w:t>
      </w:r>
      <w:r>
        <w:rPr>
          <w:sz w:val="24"/>
          <w:szCs w:val="24"/>
        </w:rPr>
        <w:t xml:space="preserve"> – екип кандидат (екипЪТ кандидат), жена риба, град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музей, град държава, концерт рецитал, поет революционер, страна членка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 xml:space="preserve">3. министър-председател, </w:t>
      </w:r>
      <w:r>
        <w:rPr>
          <w:sz w:val="24"/>
          <w:szCs w:val="24"/>
        </w:rPr>
        <w:t>но заместник министър председател;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заместник-директор, но заместник генерален директор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4. Фразеологични словосъчетания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жар-птица, гайтан-вежди, очи-череши, снага-топола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Думи от вида ГЛАВНА-ГЛАВНА (могат да се свържат със съюз И)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Пишат се полуслято – зидаро-мазач, плод-зеленчук, покупко-продажба, старт-финал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Анна-Мария, Жан-Жак Русо, Жан-Батист Молиер, Константин-Кирил Философ, Австро-Унгария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( Но – Чехословакия, Иван Асен, Иван Шишман)</w:t>
      </w:r>
    </w:p>
    <w:p w:rsidR="00C35696" w:rsidRDefault="00C35696">
      <w:pPr>
        <w:pStyle w:val="Heading2"/>
        <w:keepNext w:val="0"/>
        <w:keepLines w:val="0"/>
        <w:widowControl w:val="0"/>
        <w:contextualSpacing w:val="0"/>
        <w:jc w:val="both"/>
      </w:pPr>
      <w:bookmarkStart w:id="4" w:name="h.t3xl513zu70t" w:colFirst="0" w:colLast="0"/>
      <w:bookmarkEnd w:id="4"/>
      <w:r>
        <w:t>Слято писане на прилагателни имена</w:t>
      </w:r>
    </w:p>
    <w:p w:rsidR="00C35696" w:rsidRDefault="00C35696">
      <w:pPr>
        <w:pStyle w:val="Heading3"/>
        <w:keepNext w:val="0"/>
        <w:keepLines w:val="0"/>
        <w:widowControl w:val="0"/>
        <w:contextualSpacing w:val="0"/>
        <w:jc w:val="both"/>
      </w:pPr>
      <w:bookmarkStart w:id="5" w:name="h.46mwnid0jbuk" w:colFirst="0" w:colLast="0"/>
      <w:bookmarkEnd w:id="5"/>
      <w:r>
        <w:t>Думи от вида ПОДЧИНЕНАГЛАВНА</w:t>
      </w: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1. Със съединителна гласна и наречие в състава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аленочервен, бледосин, вечнозелен, взаимоспомагателен, взаимноизгоден, вътрешнопартиен, душевноболен,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рубиненочервен, крайноляв, мастиленосин, световноизвестен, средностатистически.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Когато не са терминологизирани, се пишат отделно: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крайно ляв, особено опасен, прясно боядисан (Той е крайно ляв на снимката; Вълнуват го крайнолеви идеи))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2. Образувани от сложни съществителни имена със слято писане</w:t>
      </w:r>
      <w:r>
        <w:rPr>
          <w:sz w:val="24"/>
          <w:szCs w:val="24"/>
        </w:rPr>
        <w:t xml:space="preserve"> (риболов, военопленник,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машиностроене) :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риболовен, военнопленнически, машиностроителен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3. Образувани от сложни съществителни с полуслято писане</w:t>
      </w:r>
      <w:r>
        <w:rPr>
          <w:sz w:val="24"/>
          <w:szCs w:val="24"/>
        </w:rPr>
        <w:t xml:space="preserve"> (кандидат-студент, генерал-лейтенант):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кандидатстудентски, генераллейтенантски, министърпредседателски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4. Образувани от разделно написани прилаг.+съществителни</w:t>
      </w:r>
      <w:r>
        <w:rPr>
          <w:sz w:val="24"/>
          <w:szCs w:val="24"/>
        </w:rPr>
        <w:t xml:space="preserve"> (военно време, английски език):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военновременен, англоезичен, взровоопасен, външнополитически, източноправославен,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литературноинтерпретативен, железопътен (жп), противопожарен (пп), селскостопански (сел.-стоп.)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 xml:space="preserve">5. Образувани от географски названия </w:t>
      </w:r>
      <w:r>
        <w:rPr>
          <w:sz w:val="24"/>
          <w:szCs w:val="24"/>
        </w:rPr>
        <w:t>(Велико Търново, Тихи океан):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великотърновски, новозагорски, тихоокеански, черноморски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6. Образувани от същ. собствени+наставка –СКИ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кралимарковски, байганьовски, иванвазовски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(Но Елин-Пелинов разказ, Димитър-Димов роман) Капитан Андреево, Тодор Икономово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7. Образувани от числително име+съществително име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Когато числителното име е една дума, се пише слято в прилагателни имена: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петгодишен, единадесетметров, четиридесетдневна, първомайски, седемкратно (прил. име)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двадесетгодишнина (същ. име)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Когато числителното е изразено с две и повече думи, се пише разделно: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тридесет и две годишна, двайсет и три метрова, сто и петдесет годишнина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Когато числ. име е изразено с цифри, се пише полуслято: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20-годишнина, 5-дневен, 34-кратен, 88-годишен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b/>
          <w:bCs/>
          <w:sz w:val="24"/>
          <w:szCs w:val="24"/>
        </w:rPr>
        <w:t>8. Образувани от главна дума, изразена с причастие: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испаноговорещ, властимащ, главнокомандващ, дългосвиреща, новопристигнал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Когато не са терминологизирани, се пишат разделно: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бавно прелитащ, безследно изчезнал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Heading2"/>
        <w:keepNext w:val="0"/>
        <w:keepLines w:val="0"/>
        <w:widowControl w:val="0"/>
        <w:contextualSpacing w:val="0"/>
        <w:jc w:val="both"/>
      </w:pPr>
      <w:bookmarkStart w:id="6" w:name="h.38g0wyogxpdo" w:colFirst="0" w:colLast="0"/>
      <w:bookmarkEnd w:id="6"/>
      <w:r>
        <w:t>Полуслято писане</w:t>
      </w:r>
    </w:p>
    <w:p w:rsidR="00C35696" w:rsidRDefault="00C35696">
      <w:pPr>
        <w:pStyle w:val="Heading3"/>
        <w:keepNext w:val="0"/>
        <w:keepLines w:val="0"/>
        <w:widowControl w:val="0"/>
        <w:contextualSpacing w:val="0"/>
        <w:jc w:val="both"/>
      </w:pPr>
      <w:bookmarkStart w:id="7" w:name="h.e1rlsm8qp7t3" w:colFirst="0" w:colLast="0"/>
      <w:bookmarkEnd w:id="7"/>
      <w:r>
        <w:t>Думи от вида главна-главна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учебно-възпитателен, българо-английски, контролно-пропускателен, причинно-следствен, търговско-промишлена, бръснаро-фризьорски, физико-математически, жълто-зелен, кисело-сладък, черно-бял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(Но – жълтеникавозелен, синкавозеленикав, червеникавокафяв – не са две главни, първата пояснява втората)</w:t>
      </w:r>
    </w:p>
    <w:p w:rsidR="00C35696" w:rsidRDefault="00C35696">
      <w:pPr>
        <w:pStyle w:val="normal0"/>
        <w:widowControl w:val="0"/>
        <w:jc w:val="both"/>
      </w:pP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Изрази като – пиян-залян, важен-важен, немил-недраг, един-единствен, гол-голеничък, Рило-Родопски, Кирило-Методиев</w:t>
      </w:r>
    </w:p>
    <w:p w:rsidR="00C35696" w:rsidRDefault="00C35696">
      <w:pPr>
        <w:pStyle w:val="Heading2"/>
        <w:keepNext w:val="0"/>
        <w:keepLines w:val="0"/>
        <w:widowControl w:val="0"/>
        <w:contextualSpacing w:val="0"/>
        <w:jc w:val="both"/>
      </w:pPr>
      <w:bookmarkStart w:id="8" w:name="h.tx0acqn8vcoz" w:colFirst="0" w:colLast="0"/>
      <w:bookmarkEnd w:id="8"/>
      <w:r>
        <w:t>Наречия</w:t>
      </w:r>
    </w:p>
    <w:p w:rsidR="00C35696" w:rsidRDefault="00C35696">
      <w:pPr>
        <w:pStyle w:val="Heading3"/>
        <w:keepNext w:val="0"/>
        <w:keepLines w:val="0"/>
        <w:widowControl w:val="0"/>
        <w:contextualSpacing w:val="0"/>
        <w:jc w:val="both"/>
      </w:pPr>
      <w:bookmarkStart w:id="9" w:name="h.1u1abc30wckd" w:colFirst="0" w:colLast="0"/>
      <w:bookmarkEnd w:id="9"/>
      <w:r>
        <w:t>Слято писане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вдясно, догоре, докога, докъде, досега, доскоро, завинаги, засега, нависоко, навън, надълго, надясно, отвън,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отвсякъде, направо, наскоро, отдалеч, отпреди, отскоро, отсега, оттогава, оттатък, поотделно, понякога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(Отгоре лежеше чантата и. От горе тя свали чантата си. Те се почувстваха натясно. Оплакват се, че живеят на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тясно.)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вследствие, всъщност, догодина, докрай, завчас, наздраве, наистина, налице, накуп, насън, насила, настрана,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предвид (под ръка с него, книгата е подръка, човек на място, стой намясто)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Ударението пада на представката - надвечер, презглава, привечер, присърце, доземи, залудо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от горе до долу, от къде на къде, от тук на там, от време на време, от край до край</w:t>
      </w:r>
    </w:p>
    <w:p w:rsidR="00C35696" w:rsidRDefault="00C35696">
      <w:pPr>
        <w:pStyle w:val="Heading3"/>
        <w:keepNext w:val="0"/>
        <w:keepLines w:val="0"/>
        <w:widowControl w:val="0"/>
        <w:contextualSpacing w:val="0"/>
        <w:jc w:val="both"/>
      </w:pPr>
      <w:bookmarkStart w:id="10" w:name="h.8srgy0rhmak0" w:colFirst="0" w:colLast="0"/>
      <w:bookmarkEnd w:id="10"/>
      <w:r>
        <w:t>Полуслято писане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бързо-бързо, веднъж-дваж, днес-утре, лека-полека, насам-натам, отгоре-додолу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току-виж, току-така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еди-как, еди-кога, еди-що, що-годе</w:t>
      </w:r>
    </w:p>
    <w:p w:rsidR="00C35696" w:rsidRDefault="00C35696">
      <w:pPr>
        <w:pStyle w:val="Heading2"/>
        <w:keepNext w:val="0"/>
        <w:keepLines w:val="0"/>
        <w:widowControl w:val="0"/>
        <w:contextualSpacing w:val="0"/>
        <w:jc w:val="both"/>
      </w:pPr>
      <w:bookmarkStart w:id="11" w:name="h.kjf8wmnizr4d" w:colFirst="0" w:colLast="0"/>
      <w:bookmarkEnd w:id="11"/>
      <w:r>
        <w:t>Междуметия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бау-бау, пуф-паф, и-ха-ха, мале-мале, шушу-мушу</w:t>
      </w:r>
    </w:p>
    <w:p w:rsidR="00C35696" w:rsidRDefault="00C35696">
      <w:pPr>
        <w:pStyle w:val="Heading2"/>
        <w:keepNext w:val="0"/>
        <w:keepLines w:val="0"/>
        <w:widowControl w:val="0"/>
        <w:contextualSpacing w:val="0"/>
        <w:jc w:val="both"/>
      </w:pPr>
      <w:bookmarkStart w:id="12" w:name="h.hgum854oqc69" w:colFirst="0" w:colLast="0"/>
      <w:bookmarkEnd w:id="12"/>
      <w:r>
        <w:t>Числителни имена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пет-шест, двайсет-трийсет, сто-двеста</w:t>
      </w:r>
    </w:p>
    <w:p w:rsidR="00C35696" w:rsidRDefault="00C35696">
      <w:pPr>
        <w:pStyle w:val="normal0"/>
        <w:widowControl w:val="0"/>
        <w:jc w:val="both"/>
      </w:pPr>
      <w:r>
        <w:rPr>
          <w:sz w:val="24"/>
          <w:szCs w:val="24"/>
        </w:rPr>
        <w:t>5-6, 20-30, 10-15</w:t>
      </w:r>
    </w:p>
    <w:sectPr w:rsidR="00C35696" w:rsidSect="00F221F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1F6"/>
    <w:rsid w:val="00253C61"/>
    <w:rsid w:val="00661FA7"/>
    <w:rsid w:val="00C35696"/>
    <w:rsid w:val="00F05F2F"/>
    <w:rsid w:val="00F2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221F6"/>
    <w:pPr>
      <w:keepNext/>
      <w:keepLines/>
      <w:spacing w:before="480" w:after="120"/>
      <w:contextualSpacing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221F6"/>
    <w:pPr>
      <w:keepNext/>
      <w:keepLines/>
      <w:spacing w:before="360" w:after="80"/>
      <w:contextualSpacing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221F6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221F6"/>
    <w:pPr>
      <w:keepNext/>
      <w:keepLines/>
      <w:spacing w:before="240" w:after="40"/>
      <w:contextualSpacing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221F6"/>
    <w:pPr>
      <w:keepNext/>
      <w:keepLines/>
      <w:spacing w:before="220" w:after="40"/>
      <w:contextualSpacing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221F6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71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71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71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712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71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712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F221F6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F221F6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71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221F6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57712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1062</Words>
  <Characters>6054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Правопис на сложни думи</dc:title>
  <dc:subject/>
  <dc:creator/>
  <cp:keywords/>
  <dc:description/>
  <cp:lastModifiedBy>Jesse S</cp:lastModifiedBy>
  <cp:revision>2</cp:revision>
  <dcterms:created xsi:type="dcterms:W3CDTF">2015-10-31T01:38:00Z</dcterms:created>
  <dcterms:modified xsi:type="dcterms:W3CDTF">2015-10-31T01:38:00Z</dcterms:modified>
</cp:coreProperties>
</file>